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50894" w14:textId="77777777" w:rsidR="00FB0457" w:rsidRDefault="00C21268">
      <w:pPr>
        <w:pStyle w:val="Heading1"/>
      </w:pPr>
      <w:r>
        <w:t>Child Safeguarding &amp; Protection Policy – Hope Valley Scholars Inc</w:t>
      </w:r>
    </w:p>
    <w:p w14:paraId="1746EB30" w14:textId="14A6087E" w:rsidR="00FB0457" w:rsidRDefault="00C21268">
      <w:r>
        <w:t xml:space="preserve">Last updated: </w:t>
      </w:r>
      <w:r w:rsidR="00310D4B">
        <w:t>01/01/2026</w:t>
      </w:r>
      <w:r>
        <w:br/>
      </w:r>
    </w:p>
    <w:p w14:paraId="16B9469D" w14:textId="77777777" w:rsidR="00FB0457" w:rsidRDefault="00C21268">
      <w:pPr>
        <w:pStyle w:val="Heading2"/>
      </w:pPr>
      <w:r>
        <w:t>1. Purpose</w:t>
      </w:r>
    </w:p>
    <w:p w14:paraId="5CD6B506" w14:textId="77777777" w:rsidR="00FB0457" w:rsidRDefault="00C21268">
      <w:r>
        <w:t>Hope Valley Scholars Inc is committed to ensuring the safety, dignity, and well-being of all students participating in our programs. This policy outlines our approach to protecting children from harm, abuse, exploitation, and neglect.</w:t>
      </w:r>
    </w:p>
    <w:p w14:paraId="33EB85AA" w14:textId="77777777" w:rsidR="00FB0457" w:rsidRDefault="00C21268">
      <w:pPr>
        <w:pStyle w:val="Heading2"/>
      </w:pPr>
      <w:r>
        <w:t>2. Scope</w:t>
      </w:r>
    </w:p>
    <w:p w14:paraId="6D73A678" w14:textId="77777777" w:rsidR="00FB0457" w:rsidRDefault="00C21268">
      <w:r>
        <w:t>This policy applies to board members, volunteers, mentors, partners, and anyone representing Hope Valley Scholars Inc.</w:t>
      </w:r>
    </w:p>
    <w:p w14:paraId="08C63006" w14:textId="77777777" w:rsidR="00FB0457" w:rsidRDefault="00C21268">
      <w:pPr>
        <w:pStyle w:val="Heading2"/>
      </w:pPr>
      <w:r>
        <w:t>3. Guiding Principles</w:t>
      </w:r>
    </w:p>
    <w:p w14:paraId="362D1558" w14:textId="77777777" w:rsidR="00FB0457" w:rsidRDefault="00C21268">
      <w:r>
        <w:t>We believe every child has the right to safety, respect, and protection. The organization promotes safe environments, responsible mentorship, and proactive safeguarding practices.</w:t>
      </w:r>
    </w:p>
    <w:p w14:paraId="7A98AF86" w14:textId="77777777" w:rsidR="00FB0457" w:rsidRDefault="00C21268">
      <w:pPr>
        <w:pStyle w:val="Heading2"/>
      </w:pPr>
      <w:r>
        <w:t>4. Code of Conduct</w:t>
      </w:r>
    </w:p>
    <w:p w14:paraId="4E92B0B9" w14:textId="77777777" w:rsidR="00FB0457" w:rsidRDefault="00C21268">
      <w:r>
        <w:t>All representatives must treat students with respect, avoid inappropriate relationships, maintain professional boundaries, and immediately report any safeguarding concerns.</w:t>
      </w:r>
    </w:p>
    <w:p w14:paraId="6C928B96" w14:textId="77777777" w:rsidR="00FB0457" w:rsidRDefault="00C21268">
      <w:pPr>
        <w:pStyle w:val="Heading2"/>
      </w:pPr>
      <w:r>
        <w:t>5. Reporting Concerns</w:t>
      </w:r>
    </w:p>
    <w:p w14:paraId="4D01E64A" w14:textId="77777777" w:rsidR="00FB0457" w:rsidRDefault="00C21268">
      <w:r>
        <w:t>Any suspected safeguarding concern must be reported promptly to organizational leadership. Concerns will be handled confidentially and with priority given to student safety.</w:t>
      </w:r>
    </w:p>
    <w:p w14:paraId="5CEC74D4" w14:textId="77777777" w:rsidR="00FB0457" w:rsidRDefault="00C21268">
      <w:pPr>
        <w:pStyle w:val="Heading2"/>
      </w:pPr>
      <w:r>
        <w:t>6. Safe Communication</w:t>
      </w:r>
    </w:p>
    <w:p w14:paraId="764AE1F2" w14:textId="77777777" w:rsidR="00FB0457" w:rsidRDefault="00C21268">
      <w:r>
        <w:t>Communication with students should remain professional, transparent, and appropriate. Personal boundaries must be maintained.</w:t>
      </w:r>
    </w:p>
    <w:p w14:paraId="31CB0790" w14:textId="77777777" w:rsidR="00FB0457" w:rsidRDefault="00C21268">
      <w:pPr>
        <w:pStyle w:val="Heading2"/>
      </w:pPr>
      <w:r>
        <w:t>7. Student Privacy</w:t>
      </w:r>
    </w:p>
    <w:p w14:paraId="54EDE286" w14:textId="77777777" w:rsidR="00FB0457" w:rsidRDefault="00C21268">
      <w:r>
        <w:t>Student identities and personal information will be protected through consent, anonymization, and responsible storytelling practices.</w:t>
      </w:r>
    </w:p>
    <w:p w14:paraId="451805E5" w14:textId="77777777" w:rsidR="00FB0457" w:rsidRDefault="00C21268">
      <w:pPr>
        <w:pStyle w:val="Heading2"/>
      </w:pPr>
      <w:r>
        <w:t>8. Response &amp; Action</w:t>
      </w:r>
    </w:p>
    <w:p w14:paraId="45A70C84" w14:textId="77777777" w:rsidR="00FB0457" w:rsidRDefault="00C21268">
      <w:r>
        <w:t>The organization will take appropriate action when concerns arise, including investigation, referral, and protective measures.</w:t>
      </w:r>
    </w:p>
    <w:p w14:paraId="3497F421" w14:textId="77777777" w:rsidR="00FB0457" w:rsidRDefault="00C21268">
      <w:pPr>
        <w:pStyle w:val="Heading2"/>
      </w:pPr>
      <w:r>
        <w:t>9. Review</w:t>
      </w:r>
    </w:p>
    <w:p w14:paraId="447D571A" w14:textId="77777777" w:rsidR="00FB0457" w:rsidRDefault="00C21268">
      <w:r>
        <w:t>This policy will be reviewed periodically to ensure continued effectiveness and alignment with best practices.</w:t>
      </w:r>
    </w:p>
    <w:p w14:paraId="1783545E" w14:textId="77777777" w:rsidR="00FB0457" w:rsidRDefault="00C21268">
      <w:pPr>
        <w:pStyle w:val="Heading2"/>
      </w:pPr>
      <w:r>
        <w:lastRenderedPageBreak/>
        <w:t>10. Contact</w:t>
      </w:r>
    </w:p>
    <w:p w14:paraId="24485E69" w14:textId="545ACB2E" w:rsidR="00FB0457" w:rsidRDefault="00C21268">
      <w:r>
        <w:t>For safeguarding concerns, contact Hope Valley Scholars Inc.</w:t>
      </w:r>
      <w:r>
        <w:br/>
        <w:t>Email:</w:t>
      </w:r>
      <w:r w:rsidR="00310D4B">
        <w:t xml:space="preserve"> info@hopevalleyscholars.org</w:t>
      </w:r>
      <w:r>
        <w:br/>
        <w:t xml:space="preserve">Phone: </w:t>
      </w:r>
      <w:r w:rsidR="00310D4B">
        <w:t>+1 302-898-6006</w:t>
      </w:r>
    </w:p>
    <w:sectPr w:rsidR="00FB0457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84902146">
    <w:abstractNumId w:val="8"/>
  </w:num>
  <w:num w:numId="2" w16cid:durableId="628556446">
    <w:abstractNumId w:val="6"/>
  </w:num>
  <w:num w:numId="3" w16cid:durableId="928660854">
    <w:abstractNumId w:val="5"/>
  </w:num>
  <w:num w:numId="4" w16cid:durableId="1140613724">
    <w:abstractNumId w:val="4"/>
  </w:num>
  <w:num w:numId="5" w16cid:durableId="502866206">
    <w:abstractNumId w:val="7"/>
  </w:num>
  <w:num w:numId="6" w16cid:durableId="252781062">
    <w:abstractNumId w:val="3"/>
  </w:num>
  <w:num w:numId="7" w16cid:durableId="721636452">
    <w:abstractNumId w:val="2"/>
  </w:num>
  <w:num w:numId="8" w16cid:durableId="1440878758">
    <w:abstractNumId w:val="1"/>
  </w:num>
  <w:num w:numId="9" w16cid:durableId="7449620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10D4B"/>
    <w:rsid w:val="00326F90"/>
    <w:rsid w:val="00AA1D8D"/>
    <w:rsid w:val="00AD657F"/>
    <w:rsid w:val="00B47730"/>
    <w:rsid w:val="00C21268"/>
    <w:rsid w:val="00CB0664"/>
    <w:rsid w:val="00FB045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75380FB"/>
  <w14:defaultImageDpi w14:val="300"/>
  <w15:docId w15:val="{D7DDD86A-C5F5-451E-A068-9CD8A95F4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227</Words>
  <Characters>1530</Characters>
  <Application>Microsoft Office Word</Application>
  <DocSecurity>0</DocSecurity>
  <Lines>36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Joan Githua</cp:lastModifiedBy>
  <cp:revision>2</cp:revision>
  <dcterms:created xsi:type="dcterms:W3CDTF">2026-02-27T19:33:00Z</dcterms:created>
  <dcterms:modified xsi:type="dcterms:W3CDTF">2026-02-27T19:33:00Z</dcterms:modified>
  <cp:category/>
</cp:coreProperties>
</file>